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F6A" w:rsidRPr="00420F6A" w:rsidRDefault="00420F6A" w:rsidP="00420F6A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  <w:r w:rsidRPr="00420F6A">
        <w:rPr>
          <w:rFonts w:ascii="Calibri Light" w:eastAsia="Times New Roman" w:hAnsi="Calibri Light" w:cs="Times New Roman"/>
          <w:b/>
          <w:sz w:val="24"/>
          <w:szCs w:val="20"/>
          <w:lang w:val="en-US"/>
        </w:rPr>
        <w:t>APPENDIX A</w:t>
      </w:r>
    </w:p>
    <w:p w:rsidR="00420F6A" w:rsidRPr="00420F6A" w:rsidRDefault="00420F6A" w:rsidP="00420F6A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420F6A" w:rsidRPr="00420F6A" w:rsidRDefault="00420F6A" w:rsidP="00420F6A">
      <w:pPr>
        <w:tabs>
          <w:tab w:val="left" w:pos="540"/>
          <w:tab w:val="left" w:pos="1530"/>
          <w:tab w:val="left" w:pos="1800"/>
          <w:tab w:val="left" w:pos="2520"/>
          <w:tab w:val="left" w:pos="3960"/>
          <w:tab w:val="left" w:pos="4860"/>
          <w:tab w:val="left" w:pos="6840"/>
          <w:tab w:val="left" w:pos="7560"/>
        </w:tabs>
        <w:spacing w:after="0" w:line="240" w:lineRule="auto"/>
        <w:ind w:left="540" w:hanging="540"/>
        <w:jc w:val="center"/>
        <w:rPr>
          <w:rFonts w:ascii="Calibri Light" w:eastAsia="Times New Roman" w:hAnsi="Calibri Light" w:cs="Times New Roman"/>
          <w:szCs w:val="20"/>
          <w:lang w:val="en-US"/>
        </w:rPr>
      </w:pPr>
      <w:r w:rsidRPr="00420F6A">
        <w:rPr>
          <w:rFonts w:ascii="Calibri Light" w:eastAsia="Times New Roman" w:hAnsi="Calibri Light" w:cs="Times New Roman"/>
          <w:b/>
          <w:szCs w:val="20"/>
          <w:lang w:val="en-US"/>
        </w:rPr>
        <w:t>PREDECESSOR FIRMS</w:t>
      </w:r>
    </w:p>
    <w:p w:rsidR="00420F6A" w:rsidRPr="00420F6A" w:rsidRDefault="00420F6A" w:rsidP="00420F6A">
      <w:pPr>
        <w:pBdr>
          <w:bottom w:val="thinThickSmallGap" w:sz="12" w:space="1" w:color="auto"/>
        </w:pBd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420F6A" w:rsidRPr="00420F6A" w:rsidRDefault="00420F6A" w:rsidP="00420F6A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4050"/>
      </w:tblGrid>
      <w:tr w:rsidR="00420F6A" w:rsidRPr="00420F6A" w:rsidTr="004D6346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:rsidR="00420F6A" w:rsidRPr="00420F6A" w:rsidRDefault="00420F6A" w:rsidP="00420F6A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420F6A">
              <w:rPr>
                <w:rFonts w:ascii="Calibri Light" w:eastAsia="Times New Roman" w:hAnsi="Calibri Light" w:cs="Times New Roman"/>
                <w:szCs w:val="20"/>
                <w:lang w:val="en-US"/>
              </w:rPr>
              <w:t>Name of Firm:</w:t>
            </w:r>
          </w:p>
        </w:tc>
        <w:tc>
          <w:tcPr>
            <w:tcW w:w="4050" w:type="dxa"/>
            <w:tcBorders>
              <w:bottom w:val="single" w:sz="2" w:space="0" w:color="auto"/>
            </w:tcBorders>
          </w:tcPr>
          <w:p w:rsidR="00420F6A" w:rsidRPr="00420F6A" w:rsidRDefault="00420F6A" w:rsidP="00420F6A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420F6A">
              <w:rPr>
                <w:rFonts w:ascii="Calibri Light" w:eastAsia="Times New Roman" w:hAnsi="Calibri Light" w:cs="Times New Roman"/>
                <w:szCs w:val="20"/>
                <w:lang w:val="en-US"/>
              </w:rPr>
              <w:t>McMillan LLP</w:t>
            </w:r>
          </w:p>
        </w:tc>
      </w:tr>
    </w:tbl>
    <w:p w:rsidR="00420F6A" w:rsidRPr="00420F6A" w:rsidRDefault="00420F6A" w:rsidP="00420F6A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420F6A" w:rsidRPr="00420F6A" w:rsidRDefault="00420F6A" w:rsidP="00420F6A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20F6A" w:rsidRPr="00420F6A" w:rsidRDefault="00420F6A" w:rsidP="00420F6A">
      <w:pPr>
        <w:spacing w:after="0" w:line="240" w:lineRule="auto"/>
        <w:rPr>
          <w:rFonts w:ascii="Calibri Light" w:eastAsia="Times New Roman" w:hAnsi="Calibri Light" w:cs="Times New Roman"/>
          <w:szCs w:val="20"/>
          <w:u w:val="single"/>
          <w:lang w:val="en-US"/>
        </w:rPr>
      </w:pPr>
      <w:r w:rsidRPr="00420F6A">
        <w:rPr>
          <w:rFonts w:ascii="Calibri Light" w:eastAsia="Times New Roman" w:hAnsi="Calibri Light" w:cs="Times New Roman"/>
          <w:szCs w:val="20"/>
          <w:lang w:val="en-US"/>
        </w:rPr>
        <w:tab/>
      </w:r>
      <w:r w:rsidRPr="00420F6A">
        <w:rPr>
          <w:rFonts w:ascii="Calibri Light" w:eastAsia="Times New Roman" w:hAnsi="Calibri Light" w:cs="Times New Roman"/>
          <w:szCs w:val="20"/>
          <w:lang w:val="en-US"/>
        </w:rPr>
        <w:tab/>
      </w:r>
      <w:r w:rsidRPr="00420F6A">
        <w:rPr>
          <w:rFonts w:ascii="Calibri Light" w:eastAsia="Times New Roman" w:hAnsi="Calibri Light" w:cs="Times New Roman"/>
          <w:szCs w:val="20"/>
          <w:lang w:val="en-US"/>
        </w:rPr>
        <w:tab/>
      </w:r>
      <w:r w:rsidRPr="00420F6A">
        <w:rPr>
          <w:rFonts w:ascii="Calibri Light" w:eastAsia="Times New Roman" w:hAnsi="Calibri Light" w:cs="Times New Roman"/>
          <w:szCs w:val="20"/>
          <w:lang w:val="en-US"/>
        </w:rPr>
        <w:tab/>
      </w:r>
      <w:r w:rsidRPr="00420F6A">
        <w:rPr>
          <w:rFonts w:ascii="Calibri Light" w:eastAsia="Times New Roman" w:hAnsi="Calibri Light" w:cs="Times New Roman"/>
          <w:szCs w:val="20"/>
          <w:lang w:val="en-US"/>
        </w:rPr>
        <w:tab/>
      </w:r>
      <w:r w:rsidRPr="00420F6A">
        <w:rPr>
          <w:rFonts w:ascii="Calibri Light" w:eastAsia="Times New Roman" w:hAnsi="Calibri Light" w:cs="Times New Roman"/>
          <w:szCs w:val="20"/>
          <w:lang w:val="en-US"/>
        </w:rPr>
        <w:tab/>
      </w:r>
      <w:r w:rsidRPr="00420F6A">
        <w:rPr>
          <w:rFonts w:ascii="Calibri Light" w:eastAsia="Times New Roman" w:hAnsi="Calibri Light" w:cs="Times New Roman"/>
          <w:szCs w:val="20"/>
          <w:lang w:val="en-US"/>
        </w:rPr>
        <w:tab/>
      </w:r>
      <w:r w:rsidRPr="00420F6A">
        <w:rPr>
          <w:rFonts w:ascii="Calibri Light" w:eastAsia="Times New Roman" w:hAnsi="Calibri Light" w:cs="Times New Roman"/>
          <w:szCs w:val="20"/>
          <w:lang w:val="en-US"/>
        </w:rPr>
        <w:tab/>
      </w:r>
      <w:r w:rsidRPr="00420F6A">
        <w:rPr>
          <w:rFonts w:ascii="Calibri Light" w:eastAsia="Times New Roman" w:hAnsi="Calibri Light" w:cs="Times New Roman"/>
          <w:szCs w:val="20"/>
          <w:u w:val="single"/>
          <w:lang w:val="en-US"/>
        </w:rPr>
        <w:t>Merger Date</w:t>
      </w:r>
    </w:p>
    <w:p w:rsidR="00420F6A" w:rsidRPr="00420F6A" w:rsidRDefault="00420F6A" w:rsidP="00420F6A">
      <w:pPr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420F6A">
        <w:rPr>
          <w:rFonts w:ascii="Calibri Light" w:eastAsia="Times New Roman" w:hAnsi="Calibri Light" w:cs="Times New Roman"/>
          <w:szCs w:val="20"/>
          <w:lang w:val="en-US"/>
        </w:rPr>
        <w:t xml:space="preserve">McMillan </w:t>
      </w:r>
      <w:proofErr w:type="spellStart"/>
      <w:r w:rsidRPr="00420F6A">
        <w:rPr>
          <w:rFonts w:ascii="Calibri Light" w:eastAsia="Times New Roman" w:hAnsi="Calibri Light" w:cs="Times New Roman"/>
          <w:szCs w:val="20"/>
          <w:lang w:val="en-US"/>
        </w:rPr>
        <w:t>Binch</w:t>
      </w:r>
      <w:proofErr w:type="spellEnd"/>
    </w:p>
    <w:p w:rsidR="00420F6A" w:rsidRPr="00420F6A" w:rsidRDefault="00420F6A" w:rsidP="00420F6A">
      <w:pPr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420F6A">
        <w:rPr>
          <w:rFonts w:ascii="Calibri Light" w:eastAsia="Times New Roman" w:hAnsi="Calibri Light" w:cs="Times New Roman"/>
          <w:szCs w:val="20"/>
          <w:lang w:val="en-US"/>
        </w:rPr>
        <w:t xml:space="preserve">McMillan </w:t>
      </w:r>
      <w:proofErr w:type="spellStart"/>
      <w:r w:rsidRPr="00420F6A">
        <w:rPr>
          <w:rFonts w:ascii="Calibri Light" w:eastAsia="Times New Roman" w:hAnsi="Calibri Light" w:cs="Times New Roman"/>
          <w:szCs w:val="20"/>
          <w:lang w:val="en-US"/>
        </w:rPr>
        <w:t>Binch</w:t>
      </w:r>
      <w:proofErr w:type="spellEnd"/>
      <w:r w:rsidRPr="00420F6A">
        <w:rPr>
          <w:rFonts w:ascii="Calibri Light" w:eastAsia="Times New Roman" w:hAnsi="Calibri Light" w:cs="Times New Roman"/>
          <w:szCs w:val="20"/>
          <w:lang w:val="en-US"/>
        </w:rPr>
        <w:t xml:space="preserve"> LLP</w:t>
      </w:r>
    </w:p>
    <w:p w:rsidR="00420F6A" w:rsidRPr="00420F6A" w:rsidRDefault="00420F6A" w:rsidP="00420F6A">
      <w:pPr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420F6A">
        <w:rPr>
          <w:rFonts w:ascii="Calibri Light" w:eastAsia="Times New Roman" w:hAnsi="Calibri Light" w:cs="Times New Roman"/>
          <w:szCs w:val="20"/>
          <w:lang w:val="en-US"/>
        </w:rPr>
        <w:t xml:space="preserve">Mendelsohn </w:t>
      </w:r>
      <w:proofErr w:type="spellStart"/>
      <w:r w:rsidRPr="00420F6A">
        <w:rPr>
          <w:rFonts w:ascii="Calibri Light" w:eastAsia="Times New Roman" w:hAnsi="Calibri Light" w:cs="Times New Roman"/>
          <w:szCs w:val="20"/>
          <w:lang w:val="en-US"/>
        </w:rPr>
        <w:t>s.e.n.c</w:t>
      </w:r>
      <w:proofErr w:type="spellEnd"/>
      <w:r w:rsidRPr="00420F6A">
        <w:rPr>
          <w:rFonts w:ascii="Calibri Light" w:eastAsia="Times New Roman" w:hAnsi="Calibri Light" w:cs="Times New Roman"/>
          <w:szCs w:val="20"/>
          <w:lang w:val="en-US"/>
        </w:rPr>
        <w:t>.</w:t>
      </w:r>
      <w:r w:rsidRPr="00420F6A">
        <w:rPr>
          <w:rFonts w:ascii="Calibri Light" w:eastAsia="Times New Roman" w:hAnsi="Calibri Light" w:cs="Times New Roman"/>
          <w:szCs w:val="20"/>
          <w:lang w:val="en-US"/>
        </w:rPr>
        <w:tab/>
      </w:r>
      <w:r w:rsidRPr="00420F6A">
        <w:rPr>
          <w:rFonts w:ascii="Calibri Light" w:eastAsia="Times New Roman" w:hAnsi="Calibri Light" w:cs="Times New Roman"/>
          <w:szCs w:val="20"/>
          <w:lang w:val="en-US"/>
        </w:rPr>
        <w:tab/>
      </w:r>
      <w:r w:rsidRPr="00420F6A">
        <w:rPr>
          <w:rFonts w:ascii="Calibri Light" w:eastAsia="Times New Roman" w:hAnsi="Calibri Light" w:cs="Times New Roman"/>
          <w:szCs w:val="20"/>
          <w:lang w:val="en-US"/>
        </w:rPr>
        <w:tab/>
      </w:r>
      <w:r w:rsidRPr="00420F6A">
        <w:rPr>
          <w:rFonts w:ascii="Calibri Light" w:eastAsia="Times New Roman" w:hAnsi="Calibri Light" w:cs="Times New Roman"/>
          <w:szCs w:val="20"/>
          <w:lang w:val="en-US"/>
        </w:rPr>
        <w:tab/>
      </w:r>
      <w:r w:rsidRPr="00420F6A">
        <w:rPr>
          <w:rFonts w:ascii="Calibri Light" w:eastAsia="Times New Roman" w:hAnsi="Calibri Light" w:cs="Times New Roman"/>
          <w:szCs w:val="20"/>
          <w:lang w:val="en-US"/>
        </w:rPr>
        <w:tab/>
      </w:r>
      <w:r w:rsidRPr="00420F6A">
        <w:rPr>
          <w:rFonts w:ascii="Calibri Light" w:eastAsia="Times New Roman" w:hAnsi="Calibri Light" w:cs="Times New Roman"/>
          <w:szCs w:val="20"/>
          <w:lang w:val="en-US"/>
        </w:rPr>
        <w:tab/>
        <w:t>May 1, 2005</w:t>
      </w:r>
    </w:p>
    <w:p w:rsidR="00420F6A" w:rsidRPr="00420F6A" w:rsidRDefault="00420F6A" w:rsidP="00420F6A">
      <w:pPr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420F6A">
        <w:rPr>
          <w:rFonts w:ascii="Calibri Light" w:eastAsia="Times New Roman" w:hAnsi="Calibri Light" w:cs="Times New Roman"/>
          <w:szCs w:val="20"/>
          <w:lang w:val="en-US"/>
        </w:rPr>
        <w:t xml:space="preserve">McMillan </w:t>
      </w:r>
      <w:proofErr w:type="spellStart"/>
      <w:r w:rsidRPr="00420F6A">
        <w:rPr>
          <w:rFonts w:ascii="Calibri Light" w:eastAsia="Times New Roman" w:hAnsi="Calibri Light" w:cs="Times New Roman"/>
          <w:szCs w:val="20"/>
          <w:lang w:val="en-US"/>
        </w:rPr>
        <w:t>Binch</w:t>
      </w:r>
      <w:proofErr w:type="spellEnd"/>
      <w:r w:rsidRPr="00420F6A">
        <w:rPr>
          <w:rFonts w:ascii="Calibri Light" w:eastAsia="Times New Roman" w:hAnsi="Calibri Light" w:cs="Times New Roman"/>
          <w:szCs w:val="20"/>
          <w:lang w:val="en-US"/>
        </w:rPr>
        <w:t xml:space="preserve"> Mendelsohn LLP</w:t>
      </w:r>
    </w:p>
    <w:p w:rsidR="00420F6A" w:rsidRPr="00420F6A" w:rsidRDefault="00420F6A" w:rsidP="00420F6A">
      <w:pPr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proofErr w:type="spellStart"/>
      <w:r w:rsidRPr="00420F6A">
        <w:rPr>
          <w:rFonts w:ascii="Calibri Light" w:eastAsia="Times New Roman" w:hAnsi="Calibri Light" w:cs="Times New Roman"/>
          <w:szCs w:val="20"/>
          <w:lang w:val="en-US"/>
        </w:rPr>
        <w:t>Thackray</w:t>
      </w:r>
      <w:proofErr w:type="spellEnd"/>
      <w:r w:rsidRPr="00420F6A">
        <w:rPr>
          <w:rFonts w:ascii="Calibri Light" w:eastAsia="Times New Roman" w:hAnsi="Calibri Light" w:cs="Times New Roman"/>
          <w:szCs w:val="20"/>
          <w:lang w:val="en-US"/>
        </w:rPr>
        <w:t xml:space="preserve"> Burgess Professional Corporation (TB) *</w:t>
      </w:r>
      <w:r w:rsidRPr="00420F6A">
        <w:rPr>
          <w:rFonts w:ascii="Calibri Light" w:eastAsia="Times New Roman" w:hAnsi="Calibri Light" w:cs="Times New Roman"/>
          <w:szCs w:val="20"/>
          <w:lang w:val="en-US"/>
        </w:rPr>
        <w:tab/>
      </w:r>
      <w:r w:rsidRPr="00420F6A">
        <w:rPr>
          <w:rFonts w:ascii="Calibri Light" w:eastAsia="Times New Roman" w:hAnsi="Calibri Light" w:cs="Times New Roman"/>
          <w:szCs w:val="20"/>
          <w:lang w:val="en-US"/>
        </w:rPr>
        <w:tab/>
        <w:t>May 1, 2009</w:t>
      </w:r>
    </w:p>
    <w:p w:rsidR="00420F6A" w:rsidRPr="00420F6A" w:rsidRDefault="00420F6A" w:rsidP="00420F6A">
      <w:pPr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proofErr w:type="spellStart"/>
      <w:r w:rsidRPr="00420F6A">
        <w:rPr>
          <w:rFonts w:ascii="Calibri Light" w:eastAsia="Times New Roman" w:hAnsi="Calibri Light" w:cs="Times New Roman"/>
          <w:szCs w:val="20"/>
          <w:lang w:val="en-US"/>
        </w:rPr>
        <w:t>Blanie</w:t>
      </w:r>
      <w:proofErr w:type="spellEnd"/>
      <w:r w:rsidRPr="00420F6A">
        <w:rPr>
          <w:rFonts w:ascii="Calibri Light" w:eastAsia="Times New Roman" w:hAnsi="Calibri Light" w:cs="Times New Roman"/>
          <w:szCs w:val="20"/>
          <w:lang w:val="en-US"/>
        </w:rPr>
        <w:t xml:space="preserve"> &amp; Company (predecessor firm of TB)</w:t>
      </w:r>
    </w:p>
    <w:p w:rsidR="00420F6A" w:rsidRPr="00420F6A" w:rsidRDefault="00420F6A" w:rsidP="00420F6A">
      <w:pPr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420F6A">
        <w:rPr>
          <w:rFonts w:ascii="Calibri Light" w:eastAsia="Times New Roman" w:hAnsi="Calibri Light" w:cs="Times New Roman"/>
          <w:szCs w:val="20"/>
          <w:lang w:val="en-US"/>
        </w:rPr>
        <w:t xml:space="preserve">Evans </w:t>
      </w:r>
      <w:proofErr w:type="spellStart"/>
      <w:r w:rsidRPr="00420F6A">
        <w:rPr>
          <w:rFonts w:ascii="Calibri Light" w:eastAsia="Times New Roman" w:hAnsi="Calibri Light" w:cs="Times New Roman"/>
          <w:szCs w:val="20"/>
          <w:lang w:val="en-US"/>
        </w:rPr>
        <w:t>Higa</w:t>
      </w:r>
      <w:proofErr w:type="spellEnd"/>
      <w:r w:rsidRPr="00420F6A">
        <w:rPr>
          <w:rFonts w:ascii="Calibri Light" w:eastAsia="Times New Roman" w:hAnsi="Calibri Light" w:cs="Times New Roman"/>
          <w:szCs w:val="20"/>
          <w:lang w:val="en-US"/>
        </w:rPr>
        <w:t xml:space="preserve"> Burgess (predecessor firm of TB)</w:t>
      </w:r>
    </w:p>
    <w:p w:rsidR="00420F6A" w:rsidRPr="00420F6A" w:rsidRDefault="00420F6A" w:rsidP="00420F6A">
      <w:pPr>
        <w:tabs>
          <w:tab w:val="left" w:pos="5220"/>
        </w:tabs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420F6A">
        <w:rPr>
          <w:rFonts w:ascii="Calibri Light" w:eastAsia="Times New Roman" w:hAnsi="Calibri Light" w:cs="Times New Roman"/>
          <w:szCs w:val="20"/>
          <w:lang w:val="en-US"/>
        </w:rPr>
        <w:t>Lang Michener LLP</w:t>
      </w:r>
      <w:r w:rsidRPr="00420F6A">
        <w:rPr>
          <w:rFonts w:ascii="Calibri Light" w:eastAsia="Times New Roman" w:hAnsi="Calibri Light" w:cs="Times New Roman"/>
          <w:szCs w:val="20"/>
          <w:lang w:val="en-US"/>
        </w:rPr>
        <w:tab/>
      </w:r>
      <w:r w:rsidRPr="00420F6A">
        <w:rPr>
          <w:rFonts w:ascii="Calibri Light" w:eastAsia="Times New Roman" w:hAnsi="Calibri Light" w:cs="Times New Roman"/>
          <w:szCs w:val="20"/>
          <w:lang w:val="en-US"/>
        </w:rPr>
        <w:tab/>
        <w:t>January 1, 2011</w:t>
      </w:r>
    </w:p>
    <w:p w:rsidR="00420F6A" w:rsidRPr="00420F6A" w:rsidRDefault="00420F6A" w:rsidP="00420F6A">
      <w:pPr>
        <w:tabs>
          <w:tab w:val="left" w:pos="5220"/>
        </w:tabs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420F6A">
        <w:rPr>
          <w:rFonts w:ascii="Calibri Light" w:eastAsia="Times New Roman" w:hAnsi="Calibri Light" w:cs="Times New Roman"/>
          <w:szCs w:val="20"/>
          <w:lang w:val="en-US"/>
        </w:rPr>
        <w:t>Lang Michener (changed to LLP in October 2003)</w:t>
      </w:r>
    </w:p>
    <w:p w:rsidR="00420F6A" w:rsidRPr="00420F6A" w:rsidRDefault="00420F6A" w:rsidP="00420F6A">
      <w:pPr>
        <w:tabs>
          <w:tab w:val="left" w:pos="5220"/>
        </w:tabs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420F6A">
        <w:rPr>
          <w:rFonts w:ascii="Calibri Light" w:eastAsia="Times New Roman" w:hAnsi="Calibri Light" w:cs="Times New Roman"/>
          <w:szCs w:val="20"/>
          <w:lang w:val="en-US"/>
        </w:rPr>
        <w:t>Lang Michener Lawrence &amp; Shaw</w:t>
      </w:r>
    </w:p>
    <w:p w:rsidR="00420F6A" w:rsidRPr="00420F6A" w:rsidRDefault="00420F6A" w:rsidP="00420F6A">
      <w:pPr>
        <w:tabs>
          <w:tab w:val="num" w:pos="360"/>
          <w:tab w:val="left" w:pos="5220"/>
        </w:tabs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420F6A">
        <w:rPr>
          <w:rFonts w:ascii="Calibri Light" w:eastAsia="Times New Roman" w:hAnsi="Calibri Light" w:cs="Times New Roman"/>
          <w:szCs w:val="20"/>
          <w:lang w:val="en-US"/>
        </w:rPr>
        <w:t>(Lang Michener’s former name in Toronto,</w:t>
      </w:r>
    </w:p>
    <w:p w:rsidR="00420F6A" w:rsidRPr="00420F6A" w:rsidRDefault="00420F6A" w:rsidP="00420F6A">
      <w:pPr>
        <w:tabs>
          <w:tab w:val="num" w:pos="360"/>
          <w:tab w:val="left" w:pos="5220"/>
        </w:tabs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420F6A">
        <w:rPr>
          <w:rFonts w:ascii="Calibri Light" w:eastAsia="Times New Roman" w:hAnsi="Calibri Light" w:cs="Times New Roman"/>
          <w:szCs w:val="20"/>
          <w:lang w:val="en-US"/>
        </w:rPr>
        <w:t>Mississauga and Western Canada)</w:t>
      </w:r>
    </w:p>
    <w:p w:rsidR="00420F6A" w:rsidRPr="00420F6A" w:rsidRDefault="00420F6A" w:rsidP="00420F6A">
      <w:pPr>
        <w:tabs>
          <w:tab w:val="left" w:pos="5220"/>
        </w:tabs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420F6A">
        <w:rPr>
          <w:rFonts w:ascii="Calibri Light" w:eastAsia="Times New Roman" w:hAnsi="Calibri Light" w:cs="Times New Roman"/>
          <w:szCs w:val="20"/>
          <w:lang w:val="en-US"/>
        </w:rPr>
        <w:t xml:space="preserve">Lang Michener Honeywell </w:t>
      </w:r>
      <w:proofErr w:type="spellStart"/>
      <w:r w:rsidRPr="00420F6A">
        <w:rPr>
          <w:rFonts w:ascii="Calibri Light" w:eastAsia="Times New Roman" w:hAnsi="Calibri Light" w:cs="Times New Roman"/>
          <w:szCs w:val="20"/>
          <w:lang w:val="en-US"/>
        </w:rPr>
        <w:t>Wotherspoon</w:t>
      </w:r>
      <w:proofErr w:type="spellEnd"/>
    </w:p>
    <w:p w:rsidR="00420F6A" w:rsidRPr="00420F6A" w:rsidRDefault="00420F6A" w:rsidP="00420F6A">
      <w:pPr>
        <w:tabs>
          <w:tab w:val="num" w:pos="360"/>
          <w:tab w:val="left" w:pos="5220"/>
        </w:tabs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420F6A">
        <w:rPr>
          <w:rFonts w:ascii="Calibri Light" w:eastAsia="Times New Roman" w:hAnsi="Calibri Light" w:cs="Times New Roman"/>
          <w:szCs w:val="20"/>
          <w:lang w:val="en-US"/>
        </w:rPr>
        <w:t>(Lang Michener’s former name in Ottawa)</w:t>
      </w:r>
    </w:p>
    <w:p w:rsidR="00420F6A" w:rsidRPr="00420F6A" w:rsidRDefault="00420F6A" w:rsidP="00420F6A">
      <w:pPr>
        <w:tabs>
          <w:tab w:val="left" w:pos="5220"/>
        </w:tabs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420F6A">
        <w:rPr>
          <w:rFonts w:ascii="Calibri Light" w:eastAsia="Times New Roman" w:hAnsi="Calibri Light" w:cs="Times New Roman"/>
          <w:szCs w:val="20"/>
          <w:lang w:val="en-US"/>
        </w:rPr>
        <w:t>Lang Michener Lash Johnston</w:t>
      </w:r>
    </w:p>
    <w:p w:rsidR="00420F6A" w:rsidRPr="00420F6A" w:rsidRDefault="00420F6A" w:rsidP="00420F6A">
      <w:pPr>
        <w:tabs>
          <w:tab w:val="left" w:pos="5220"/>
        </w:tabs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420F6A">
        <w:rPr>
          <w:rFonts w:ascii="Calibri Light" w:eastAsia="Times New Roman" w:hAnsi="Calibri Light" w:cs="Times New Roman"/>
          <w:szCs w:val="20"/>
          <w:lang w:val="en-US"/>
        </w:rPr>
        <w:t>Smith, Shaver</w:t>
      </w:r>
    </w:p>
    <w:p w:rsidR="00420F6A" w:rsidRPr="00420F6A" w:rsidRDefault="00420F6A" w:rsidP="00420F6A">
      <w:pPr>
        <w:tabs>
          <w:tab w:val="left" w:pos="5220"/>
        </w:tabs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420F6A">
        <w:rPr>
          <w:rFonts w:ascii="Calibri Light" w:eastAsia="Times New Roman" w:hAnsi="Calibri Light" w:cs="Times New Roman"/>
          <w:szCs w:val="20"/>
          <w:lang w:val="en-US"/>
        </w:rPr>
        <w:t xml:space="preserve">Honeywell, </w:t>
      </w:r>
      <w:proofErr w:type="spellStart"/>
      <w:r w:rsidRPr="00420F6A">
        <w:rPr>
          <w:rFonts w:ascii="Calibri Light" w:eastAsia="Times New Roman" w:hAnsi="Calibri Light" w:cs="Times New Roman"/>
          <w:szCs w:val="20"/>
          <w:lang w:val="en-US"/>
        </w:rPr>
        <w:t>Wotherspoon</w:t>
      </w:r>
      <w:proofErr w:type="spellEnd"/>
      <w:r w:rsidRPr="00420F6A">
        <w:rPr>
          <w:rFonts w:ascii="Calibri Light" w:eastAsia="Times New Roman" w:hAnsi="Calibri Light" w:cs="Times New Roman"/>
          <w:szCs w:val="20"/>
          <w:lang w:val="en-US"/>
        </w:rPr>
        <w:t xml:space="preserve"> (Ottawa)</w:t>
      </w:r>
      <w:r w:rsidRPr="00420F6A">
        <w:rPr>
          <w:rFonts w:ascii="Calibri Light" w:eastAsia="Times New Roman" w:hAnsi="Calibri Light" w:cs="Times New Roman"/>
          <w:szCs w:val="20"/>
          <w:lang w:val="en-US"/>
        </w:rPr>
        <w:tab/>
      </w:r>
      <w:r w:rsidRPr="00420F6A">
        <w:rPr>
          <w:rFonts w:ascii="Calibri Light" w:eastAsia="Times New Roman" w:hAnsi="Calibri Light" w:cs="Times New Roman"/>
          <w:szCs w:val="20"/>
          <w:lang w:val="en-US"/>
        </w:rPr>
        <w:tab/>
        <w:t>April 1, 1990</w:t>
      </w:r>
    </w:p>
    <w:p w:rsidR="00420F6A" w:rsidRPr="00420F6A" w:rsidRDefault="00420F6A" w:rsidP="00420F6A">
      <w:pPr>
        <w:tabs>
          <w:tab w:val="left" w:pos="5220"/>
        </w:tabs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420F6A">
        <w:rPr>
          <w:rFonts w:ascii="Calibri Light" w:eastAsia="Times New Roman" w:hAnsi="Calibri Light" w:cs="Times New Roman"/>
          <w:szCs w:val="20"/>
          <w:lang w:val="en-US"/>
        </w:rPr>
        <w:t>Lawrence &amp; Shaw (Vancouver)</w:t>
      </w:r>
      <w:r w:rsidRPr="00420F6A">
        <w:rPr>
          <w:rFonts w:ascii="Calibri Light" w:eastAsia="Times New Roman" w:hAnsi="Calibri Light" w:cs="Times New Roman"/>
          <w:szCs w:val="20"/>
          <w:lang w:val="en-US"/>
        </w:rPr>
        <w:tab/>
      </w:r>
      <w:r w:rsidRPr="00420F6A">
        <w:rPr>
          <w:rFonts w:ascii="Calibri Light" w:eastAsia="Times New Roman" w:hAnsi="Calibri Light" w:cs="Times New Roman"/>
          <w:szCs w:val="20"/>
          <w:lang w:val="en-US"/>
        </w:rPr>
        <w:tab/>
        <w:t>June 7, 1989</w:t>
      </w:r>
    </w:p>
    <w:p w:rsidR="00420F6A" w:rsidRPr="00420F6A" w:rsidRDefault="00420F6A" w:rsidP="00420F6A">
      <w:pPr>
        <w:tabs>
          <w:tab w:val="left" w:pos="5220"/>
        </w:tabs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420F6A">
        <w:rPr>
          <w:rFonts w:ascii="Calibri Light" w:eastAsia="Times New Roman" w:hAnsi="Calibri Light" w:cs="Times New Roman"/>
          <w:szCs w:val="20"/>
          <w:lang w:val="en-US"/>
        </w:rPr>
        <w:t>Lash, Johnston</w:t>
      </w:r>
      <w:r w:rsidRPr="00420F6A">
        <w:rPr>
          <w:rFonts w:ascii="Calibri Light" w:eastAsia="Times New Roman" w:hAnsi="Calibri Light" w:cs="Times New Roman"/>
          <w:szCs w:val="20"/>
          <w:lang w:val="en-US"/>
        </w:rPr>
        <w:tab/>
      </w:r>
      <w:r w:rsidRPr="00420F6A">
        <w:rPr>
          <w:rFonts w:ascii="Calibri Light" w:eastAsia="Times New Roman" w:hAnsi="Calibri Light" w:cs="Times New Roman"/>
          <w:szCs w:val="20"/>
          <w:lang w:val="en-US"/>
        </w:rPr>
        <w:tab/>
        <w:t>1986</w:t>
      </w:r>
    </w:p>
    <w:p w:rsidR="00420F6A" w:rsidRPr="00420F6A" w:rsidRDefault="00420F6A" w:rsidP="00420F6A">
      <w:pPr>
        <w:tabs>
          <w:tab w:val="left" w:pos="5220"/>
        </w:tabs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420F6A">
        <w:rPr>
          <w:rFonts w:ascii="Calibri Light" w:eastAsia="Times New Roman" w:hAnsi="Calibri Light" w:cs="Times New Roman"/>
          <w:szCs w:val="20"/>
          <w:lang w:val="en-US"/>
        </w:rPr>
        <w:t>Lang Michener Cranston Farquharson &amp; Wright</w:t>
      </w:r>
    </w:p>
    <w:p w:rsidR="00420F6A" w:rsidRPr="00420F6A" w:rsidRDefault="00420F6A" w:rsidP="00420F6A">
      <w:pPr>
        <w:tabs>
          <w:tab w:val="left" w:pos="5220"/>
        </w:tabs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420F6A">
        <w:rPr>
          <w:rFonts w:ascii="Calibri Light" w:eastAsia="Times New Roman" w:hAnsi="Calibri Light" w:cs="Times New Roman"/>
          <w:szCs w:val="20"/>
          <w:lang w:val="en-US"/>
        </w:rPr>
        <w:t xml:space="preserve">Robertson Ward </w:t>
      </w:r>
      <w:proofErr w:type="spellStart"/>
      <w:r w:rsidRPr="00420F6A">
        <w:rPr>
          <w:rFonts w:ascii="Calibri Light" w:eastAsia="Times New Roman" w:hAnsi="Calibri Light" w:cs="Times New Roman"/>
          <w:szCs w:val="20"/>
          <w:lang w:val="en-US"/>
        </w:rPr>
        <w:t>Suderman</w:t>
      </w:r>
      <w:proofErr w:type="spellEnd"/>
      <w:r w:rsidRPr="00420F6A">
        <w:rPr>
          <w:rFonts w:ascii="Calibri Light" w:eastAsia="Times New Roman" w:hAnsi="Calibri Light" w:cs="Times New Roman"/>
          <w:szCs w:val="20"/>
          <w:lang w:val="en-US"/>
        </w:rPr>
        <w:t xml:space="preserve"> (Toronto)</w:t>
      </w:r>
      <w:r w:rsidRPr="00420F6A">
        <w:rPr>
          <w:rFonts w:ascii="Calibri Light" w:eastAsia="Times New Roman" w:hAnsi="Calibri Light" w:cs="Times New Roman"/>
          <w:szCs w:val="20"/>
          <w:lang w:val="en-US"/>
        </w:rPr>
        <w:tab/>
      </w:r>
      <w:r w:rsidRPr="00420F6A">
        <w:rPr>
          <w:rFonts w:ascii="Calibri Light" w:eastAsia="Times New Roman" w:hAnsi="Calibri Light" w:cs="Times New Roman"/>
          <w:szCs w:val="20"/>
          <w:lang w:val="en-US"/>
        </w:rPr>
        <w:tab/>
        <w:t>May 1, 1990</w:t>
      </w:r>
    </w:p>
    <w:p w:rsidR="00420F6A" w:rsidRPr="00420F6A" w:rsidRDefault="00420F6A" w:rsidP="00420F6A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20F6A" w:rsidRPr="00420F6A" w:rsidRDefault="00420F6A" w:rsidP="00420F6A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20F6A" w:rsidRPr="00420F6A" w:rsidRDefault="00420F6A" w:rsidP="00420F6A">
      <w:pPr>
        <w:tabs>
          <w:tab w:val="left" w:pos="270"/>
        </w:tabs>
        <w:spacing w:after="0" w:line="240" w:lineRule="auto"/>
        <w:ind w:left="270" w:hanging="27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420F6A">
        <w:rPr>
          <w:rFonts w:ascii="Calibri Light" w:eastAsia="Times New Roman" w:hAnsi="Calibri Light" w:cs="Times New Roman"/>
          <w:sz w:val="20"/>
          <w:szCs w:val="20"/>
          <w:lang w:val="en-US"/>
        </w:rPr>
        <w:t>*</w:t>
      </w:r>
      <w:r w:rsidRPr="00420F6A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 xml:space="preserve">While </w:t>
      </w:r>
      <w:proofErr w:type="spellStart"/>
      <w:r w:rsidRPr="00420F6A">
        <w:rPr>
          <w:rFonts w:ascii="Calibri Light" w:eastAsia="Times New Roman" w:hAnsi="Calibri Light" w:cs="Times New Roman"/>
          <w:sz w:val="20"/>
          <w:szCs w:val="20"/>
          <w:lang w:val="en-US"/>
        </w:rPr>
        <w:t>Thackray</w:t>
      </w:r>
      <w:proofErr w:type="spellEnd"/>
      <w:r w:rsidRPr="00420F6A">
        <w:rPr>
          <w:rFonts w:ascii="Calibri Light" w:eastAsia="Times New Roman" w:hAnsi="Calibri Light" w:cs="Times New Roman"/>
          <w:sz w:val="20"/>
          <w:szCs w:val="20"/>
          <w:lang w:val="en-US"/>
        </w:rPr>
        <w:t xml:space="preserve"> Burgess did not formally </w:t>
      </w:r>
      <w:proofErr w:type="gramStart"/>
      <w:r w:rsidRPr="00420F6A">
        <w:rPr>
          <w:rFonts w:ascii="Calibri Light" w:eastAsia="Times New Roman" w:hAnsi="Calibri Light" w:cs="Times New Roman"/>
          <w:sz w:val="20"/>
          <w:szCs w:val="20"/>
          <w:lang w:val="en-US"/>
        </w:rPr>
        <w:t>merged</w:t>
      </w:r>
      <w:proofErr w:type="gramEnd"/>
      <w:r w:rsidRPr="00420F6A">
        <w:rPr>
          <w:rFonts w:ascii="Calibri Light" w:eastAsia="Times New Roman" w:hAnsi="Calibri Light" w:cs="Times New Roman"/>
          <w:sz w:val="20"/>
          <w:szCs w:val="20"/>
          <w:lang w:val="en-US"/>
        </w:rPr>
        <w:t xml:space="preserve"> with McMillan LLP, for the purpose of insurance, CLLAS considered this as a merger and recognized </w:t>
      </w:r>
      <w:proofErr w:type="spellStart"/>
      <w:r w:rsidRPr="00420F6A">
        <w:rPr>
          <w:rFonts w:ascii="Calibri Light" w:eastAsia="Times New Roman" w:hAnsi="Calibri Light" w:cs="Times New Roman"/>
          <w:sz w:val="20"/>
          <w:szCs w:val="20"/>
          <w:lang w:val="en-US"/>
        </w:rPr>
        <w:t>Thackray</w:t>
      </w:r>
      <w:proofErr w:type="spellEnd"/>
      <w:r w:rsidRPr="00420F6A">
        <w:rPr>
          <w:rFonts w:ascii="Calibri Light" w:eastAsia="Times New Roman" w:hAnsi="Calibri Light" w:cs="Times New Roman"/>
          <w:sz w:val="20"/>
          <w:szCs w:val="20"/>
          <w:lang w:val="en-US"/>
        </w:rPr>
        <w:t xml:space="preserve"> Burgess as a predecessor firm.  McMillan offered employment to certain former </w:t>
      </w:r>
      <w:proofErr w:type="spellStart"/>
      <w:r w:rsidRPr="00420F6A">
        <w:rPr>
          <w:rFonts w:ascii="Calibri Light" w:eastAsia="Times New Roman" w:hAnsi="Calibri Light" w:cs="Times New Roman"/>
          <w:sz w:val="20"/>
          <w:szCs w:val="20"/>
          <w:lang w:val="en-US"/>
        </w:rPr>
        <w:t>Thackray</w:t>
      </w:r>
      <w:proofErr w:type="spellEnd"/>
      <w:r w:rsidRPr="00420F6A">
        <w:rPr>
          <w:rFonts w:ascii="Calibri Light" w:eastAsia="Times New Roman" w:hAnsi="Calibri Light" w:cs="Times New Roman"/>
          <w:sz w:val="20"/>
          <w:szCs w:val="20"/>
          <w:lang w:val="en-US"/>
        </w:rPr>
        <w:t xml:space="preserve"> Burgess lawyers and certain other lawyers from that firm became partners at McMillan.  </w:t>
      </w:r>
    </w:p>
    <w:p w:rsidR="00420F6A" w:rsidRPr="00420F6A" w:rsidRDefault="00420F6A" w:rsidP="00420F6A">
      <w:pPr>
        <w:spacing w:after="0" w:line="240" w:lineRule="auto"/>
        <w:rPr>
          <w:rFonts w:ascii="Calibri Light" w:eastAsia="Times New Roman" w:hAnsi="Calibri Light" w:cs="Times New Roman"/>
          <w:sz w:val="20"/>
          <w:szCs w:val="20"/>
          <w:lang w:val="en-US"/>
        </w:rPr>
      </w:pPr>
    </w:p>
    <w:p w:rsidR="00E40129" w:rsidRPr="00E40129" w:rsidRDefault="00420F6A" w:rsidP="00420F6A">
      <w:pPr>
        <w:tabs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420F6A">
        <w:rPr>
          <w:rFonts w:ascii="Calibri Light" w:eastAsia="Times New Roman" w:hAnsi="Calibri Light" w:cs="Times New Roman"/>
          <w:sz w:val="20"/>
          <w:szCs w:val="20"/>
          <w:lang w:val="en-US"/>
        </w:rPr>
        <w:t>Note:</w:t>
      </w:r>
      <w:r w:rsidRPr="00420F6A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A predecessor firm is one a) which has undergone dissolution; and b) in which more than 50% of the partners and employed lawyers became partners and employed lawyers of the Firm.</w:t>
      </w:r>
      <w:bookmarkStart w:id="0" w:name="_GoBack"/>
      <w:bookmarkEnd w:id="0"/>
    </w:p>
    <w:p w:rsidR="00A5740B" w:rsidRPr="00D127DE" w:rsidRDefault="00A5740B" w:rsidP="009D27E9">
      <w:pPr>
        <w:ind w:right="-285"/>
        <w:rPr>
          <w:lang w:val="en-US"/>
        </w:rPr>
      </w:pPr>
    </w:p>
    <w:sectPr w:rsidR="00A5740B" w:rsidRPr="00D127DE" w:rsidSect="00D127DE">
      <w:pgSz w:w="12240" w:h="15840"/>
      <w:pgMar w:top="1440" w:right="1440" w:bottom="1440" w:left="172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4395F"/>
    <w:multiLevelType w:val="hybridMultilevel"/>
    <w:tmpl w:val="F0524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10069"/>
    <w:multiLevelType w:val="hybridMultilevel"/>
    <w:tmpl w:val="B372A92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436DD"/>
    <w:multiLevelType w:val="hybridMultilevel"/>
    <w:tmpl w:val="0B0E54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8B7229"/>
    <w:multiLevelType w:val="hybridMultilevel"/>
    <w:tmpl w:val="E402DF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657B94"/>
    <w:multiLevelType w:val="hybridMultilevel"/>
    <w:tmpl w:val="3E9EB84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1A5EB2"/>
    <w:multiLevelType w:val="hybridMultilevel"/>
    <w:tmpl w:val="3788B58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7DE"/>
    <w:rsid w:val="00420F6A"/>
    <w:rsid w:val="0055542F"/>
    <w:rsid w:val="006B639E"/>
    <w:rsid w:val="009D27E9"/>
    <w:rsid w:val="00A5740B"/>
    <w:rsid w:val="00A7087C"/>
    <w:rsid w:val="00A9745B"/>
    <w:rsid w:val="00D127DE"/>
    <w:rsid w:val="00E4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B30210-7991-4387-9979-2B28A09BF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Phillips</dc:creator>
  <cp:keywords/>
  <dc:description/>
  <cp:lastModifiedBy>Meagan Phillips</cp:lastModifiedBy>
  <cp:revision>2</cp:revision>
  <dcterms:created xsi:type="dcterms:W3CDTF">2017-02-21T15:30:00Z</dcterms:created>
  <dcterms:modified xsi:type="dcterms:W3CDTF">2017-02-21T15:30:00Z</dcterms:modified>
</cp:coreProperties>
</file>